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7777777" w:rsidR="00B214FD" w:rsidRPr="00A17EFD" w:rsidRDefault="00B214FD" w:rsidP="00A17EF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A17EFD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314D9984" w:rsidR="00B214FD" w:rsidRPr="00A17EFD" w:rsidRDefault="00B214FD" w:rsidP="00A17EF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A17EFD">
        <w:rPr>
          <w:rFonts w:eastAsia="Calibri" w:cstheme="minorHAnsi"/>
          <w:lang w:eastAsia="en-US"/>
        </w:rPr>
        <w:t>Perkančioji organizacija nereikalauja, kad tiekėjai laikytųsi k</w:t>
      </w:r>
      <w:r w:rsidRPr="00A17EFD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65557977" w14:textId="749C2C5D" w:rsidR="00B214FD" w:rsidRPr="00F0499F" w:rsidRDefault="00B214FD" w:rsidP="00A17EFD">
      <w:pPr>
        <w:spacing w:after="0" w:line="240" w:lineRule="auto"/>
        <w:jc w:val="center"/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E494" w14:textId="77777777" w:rsidR="00352D42" w:rsidRDefault="00352D42" w:rsidP="00D05666">
      <w:r>
        <w:separator/>
      </w:r>
    </w:p>
  </w:endnote>
  <w:endnote w:type="continuationSeparator" w:id="0">
    <w:p w14:paraId="0BD44F4A" w14:textId="77777777" w:rsidR="00352D42" w:rsidRDefault="00352D42" w:rsidP="00D05666">
      <w:r>
        <w:continuationSeparator/>
      </w:r>
    </w:p>
  </w:endnote>
  <w:endnote w:type="continuationNotice" w:id="1">
    <w:p w14:paraId="72EB4DA9" w14:textId="77777777" w:rsidR="00352D42" w:rsidRDefault="00352D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264E2" w14:textId="77777777" w:rsidR="00352D42" w:rsidRDefault="00352D42" w:rsidP="00D05666">
      <w:r>
        <w:separator/>
      </w:r>
    </w:p>
  </w:footnote>
  <w:footnote w:type="continuationSeparator" w:id="0">
    <w:p w14:paraId="01D46AB8" w14:textId="77777777" w:rsidR="00352D42" w:rsidRDefault="00352D42" w:rsidP="00D05666">
      <w:r>
        <w:continuationSeparator/>
      </w:r>
    </w:p>
  </w:footnote>
  <w:footnote w:type="continuationNotice" w:id="1">
    <w:p w14:paraId="4AA94927" w14:textId="77777777" w:rsidR="00352D42" w:rsidRDefault="00352D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2D42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882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EFD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6A7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2025-06-10T10:03:00Z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